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3F" w:rsidRDefault="005D3B1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84pt;margin-top:172.5pt;width:200pt;height:69.8pt;z-index:251670528" fillcolor="white [3212]" stroked="f">
            <v:textbox style="mso-next-textbox:#_x0000_s1038">
              <w:txbxContent>
                <w:p w:rsidR="005D3B10" w:rsidRDefault="005D3B10" w:rsidP="00AD100B">
                  <w:pPr>
                    <w:jc w:val="center"/>
                  </w:pPr>
                  <w:r>
                    <w:t>Formally go over the writing process before brochure and include language arts: parts of speech, types of sentences, etc.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75.45pt;margin-top:158.85pt;width:106.3pt;height:83.45pt;z-index:251668480" filled="f" stroked="f">
            <v:textbox style="mso-next-textbox:#_x0000_s1036">
              <w:txbxContent>
                <w:p w:rsidR="005D3B10" w:rsidRDefault="005D3B10" w:rsidP="00DE3CFA">
                  <w:pPr>
                    <w:jc w:val="center"/>
                  </w:pPr>
                  <w:r>
                    <w:t>Groups pair up and compare and contrast their text structure on a larger poster and share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49.7pt;margin-top:164.5pt;width:20.55pt;height:85.75pt;z-index:251673600">
            <v:textbox>
              <w:txbxContent>
                <w:p w:rsidR="005D3B10" w:rsidRPr="00DE3CFA" w:rsidRDefault="005D3B10">
                  <w:pPr>
                    <w:contextualSpacing/>
                    <w:rPr>
                      <w:b/>
                    </w:rPr>
                  </w:pPr>
                  <w:r w:rsidRPr="00DE3CFA">
                    <w:rPr>
                      <w:b/>
                    </w:rPr>
                    <w:t>T</w:t>
                  </w:r>
                </w:p>
                <w:p w:rsidR="005D3B10" w:rsidRPr="00DE3CFA" w:rsidRDefault="005D3B10">
                  <w:pPr>
                    <w:contextualSpacing/>
                    <w:rPr>
                      <w:b/>
                    </w:rPr>
                  </w:pPr>
                  <w:r w:rsidRPr="00DE3CFA">
                    <w:rPr>
                      <w:b/>
                    </w:rPr>
                    <w:t>A</w:t>
                  </w:r>
                </w:p>
                <w:p w:rsidR="005D3B10" w:rsidRPr="00DE3CFA" w:rsidRDefault="005D3B10">
                  <w:pPr>
                    <w:contextualSpacing/>
                    <w:rPr>
                      <w:b/>
                    </w:rPr>
                  </w:pPr>
                  <w:r w:rsidRPr="00DE3CFA">
                    <w:rPr>
                      <w:b/>
                    </w:rPr>
                    <w:t>S</w:t>
                  </w:r>
                </w:p>
                <w:p w:rsidR="005D3B10" w:rsidRPr="00DE3CFA" w:rsidRDefault="005D3B10">
                  <w:pPr>
                    <w:contextualSpacing/>
                    <w:rPr>
                      <w:b/>
                    </w:rPr>
                  </w:pPr>
                  <w:r w:rsidRPr="00DE3CFA">
                    <w:rPr>
                      <w:b/>
                    </w:rPr>
                    <w:t>K</w:t>
                  </w:r>
                </w:p>
                <w:p w:rsidR="005D3B10" w:rsidRPr="00DE3CFA" w:rsidRDefault="005D3B10">
                  <w:pPr>
                    <w:contextualSpacing/>
                    <w:rPr>
                      <w:b/>
                    </w:rPr>
                  </w:pPr>
                  <w:r w:rsidRPr="00DE3CFA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29" type="#_x0000_t202" style="position:absolute;margin-left:163.45pt;margin-top:58.25pt;width:105.15pt;height:94.85pt;z-index:251661312" filled="f" stroked="f">
            <v:textbox style="mso-next-textbox:#_x0000_s1029">
              <w:txbxContent>
                <w:p w:rsidR="005D3B10" w:rsidRDefault="005D3B10" w:rsidP="001C0980">
                  <w:pPr>
                    <w:jc w:val="center"/>
                  </w:pPr>
                  <w:r>
                    <w:t>Text Structure: compare and contrast apprenticeships “Swimming Then and Now”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48" type="#_x0000_t202" style="position:absolute;margin-left:58.3pt;margin-top:353.2pt;width:98.3pt;height:81.2pt;z-index:251678720" filled="f" stroked="f">
            <v:textbox>
              <w:txbxContent>
                <w:p w:rsidR="005D3B10" w:rsidRDefault="005D3B10" w:rsidP="00FE1CBD">
                  <w:pPr>
                    <w:jc w:val="center"/>
                  </w:pPr>
                  <w:r>
                    <w:t>Final preparations, costumes, props, etc.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47" type="#_x0000_t202" style="position:absolute;margin-left:493.7pt;margin-top:264pt;width:90.3pt;height:67.4pt;z-index:251677696" filled="f" stroked="f">
            <v:textbox>
              <w:txbxContent>
                <w:p w:rsidR="005D3B10" w:rsidRDefault="005D3B10" w:rsidP="00FE1CBD">
                  <w:pPr>
                    <w:jc w:val="center"/>
                  </w:pPr>
                  <w:r>
                    <w:t>Final panel with references / final preparations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28" type="#_x0000_t202" style="position:absolute;margin-left:384pt;margin-top:256pt;width:88pt;height:75.4pt;z-index:251660288" filled="f" stroked="f">
            <v:textbox style="mso-next-textbox:#_x0000_s1028">
              <w:txbxContent>
                <w:p w:rsidR="005D3B10" w:rsidRDefault="005D3B10" w:rsidP="00DE3CFA">
                  <w:pPr>
                    <w:jc w:val="center"/>
                    <w:rPr>
                      <w:b/>
                    </w:rPr>
                  </w:pPr>
                  <w:r w:rsidRPr="00FE1CBD">
                    <w:rPr>
                      <w:b/>
                    </w:rPr>
                    <w:t>Early Release</w:t>
                  </w:r>
                </w:p>
                <w:p w:rsidR="005D3B10" w:rsidRPr="00FE1CBD" w:rsidRDefault="005D3B10" w:rsidP="00DE3CFA">
                  <w:pPr>
                    <w:jc w:val="center"/>
                  </w:pPr>
                  <w:r w:rsidRPr="00FE1CBD">
                    <w:t>3</w:t>
                  </w:r>
                  <w:r w:rsidRPr="00FE1CBD">
                    <w:rPr>
                      <w:vertAlign w:val="superscript"/>
                    </w:rPr>
                    <w:t>rd</w:t>
                  </w:r>
                  <w:r w:rsidRPr="00FE1CBD">
                    <w:t xml:space="preserve"> text structure/illustration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46" type="#_x0000_t202" style="position:absolute;margin-left:281.15pt;margin-top:256pt;width:89.15pt;height:75.4pt;z-index:251676672" filled="f" stroked="f">
            <v:textbox>
              <w:txbxContent>
                <w:p w:rsidR="005D3B10" w:rsidRDefault="005D3B10" w:rsidP="00FE1CBD">
                  <w:pPr>
                    <w:jc w:val="center"/>
                  </w:pPr>
                  <w:r>
                    <w:t>Pictures, quotes, and 2</w:t>
                  </w:r>
                  <w:r w:rsidRPr="00FE1CBD">
                    <w:rPr>
                      <w:vertAlign w:val="superscript"/>
                    </w:rPr>
                    <w:t>nd</w:t>
                  </w:r>
                  <w:r>
                    <w:t xml:space="preserve"> text structure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45" type="#_x0000_t202" style="position:absolute;margin-left:170.3pt;margin-top:264pt;width:99.4pt;height:89.2pt;z-index:251675648" filled="f" stroked="f">
            <v:textbox>
              <w:txbxContent>
                <w:p w:rsidR="005D3B10" w:rsidRPr="00FE1CBD" w:rsidRDefault="005D3B10" w:rsidP="00FE1CBD">
                  <w:pPr>
                    <w:jc w:val="center"/>
                  </w:pPr>
                  <w:r w:rsidRPr="00FE1CBD">
                    <w:t>Front panel, back panel, and descriptive paragraph.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44" type="#_x0000_t202" style="position:absolute;margin-left:170.3pt;margin-top:339.45pt;width:99.4pt;height:89.2pt;z-index:251674624" filled="f" stroked="f">
            <v:textbox>
              <w:txbxContent>
                <w:p w:rsidR="005D3B10" w:rsidRPr="00FE1CBD" w:rsidRDefault="005D3B10" w:rsidP="00FE1CBD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FE1CBD">
                    <w:rPr>
                      <w:b/>
                      <w:sz w:val="44"/>
                      <w:szCs w:val="44"/>
                    </w:rPr>
                    <w:t>Colonial Day Fair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39" type="#_x0000_t202" style="position:absolute;margin-left:36.6pt;margin-top:250.25pt;width:21.7pt;height:81.15pt;z-index:251671552">
            <v:textbox style="mso-next-textbox:#_x0000_s1039">
              <w:txbxContent>
                <w:p w:rsidR="005D3B10" w:rsidRPr="00AD100B" w:rsidRDefault="005D3B10">
                  <w:pPr>
                    <w:contextualSpacing/>
                    <w:rPr>
                      <w:b/>
                    </w:rPr>
                  </w:pPr>
                  <w:r w:rsidRPr="00AD100B">
                    <w:rPr>
                      <w:b/>
                    </w:rPr>
                    <w:t>T</w:t>
                  </w:r>
                </w:p>
                <w:p w:rsidR="005D3B10" w:rsidRPr="00AD100B" w:rsidRDefault="005D3B10">
                  <w:pPr>
                    <w:contextualSpacing/>
                    <w:rPr>
                      <w:b/>
                    </w:rPr>
                  </w:pPr>
                  <w:r w:rsidRPr="00AD100B">
                    <w:rPr>
                      <w:b/>
                    </w:rPr>
                    <w:t>A</w:t>
                  </w:r>
                </w:p>
                <w:p w:rsidR="005D3B10" w:rsidRPr="00AD100B" w:rsidRDefault="005D3B10">
                  <w:pPr>
                    <w:contextualSpacing/>
                    <w:rPr>
                      <w:b/>
                    </w:rPr>
                  </w:pPr>
                  <w:r w:rsidRPr="00AD100B">
                    <w:rPr>
                      <w:b/>
                    </w:rPr>
                    <w:t>S</w:t>
                  </w:r>
                </w:p>
                <w:p w:rsidR="005D3B10" w:rsidRPr="00AD100B" w:rsidRDefault="005D3B10">
                  <w:pPr>
                    <w:contextualSpacing/>
                    <w:rPr>
                      <w:b/>
                    </w:rPr>
                  </w:pPr>
                  <w:r w:rsidRPr="00AD100B">
                    <w:rPr>
                      <w:b/>
                    </w:rPr>
                    <w:t>K</w:t>
                  </w:r>
                </w:p>
                <w:p w:rsidR="005D3B10" w:rsidRPr="00AD100B" w:rsidRDefault="005D3B10">
                  <w:pPr>
                    <w:contextualSpacing/>
                    <w:rPr>
                      <w:b/>
                    </w:rPr>
                  </w:pPr>
                  <w:r w:rsidRPr="00AD100B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41" type="#_x0000_t202" style="position:absolute;margin-left:58.3pt;margin-top:242.3pt;width:105.15pt;height:97.15pt;z-index:251672576" filled="f" stroked="f">
            <v:textbox>
              <w:txbxContent>
                <w:p w:rsidR="005D3B10" w:rsidRDefault="005D3B10" w:rsidP="00DE3CFA">
                  <w:pPr>
                    <w:jc w:val="center"/>
                  </w:pPr>
                  <w:r>
                    <w:t>Introduce a brochure, review text structures, which ones they want to use and show example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35" type="#_x0000_t202" style="position:absolute;margin-left:177.1pt;margin-top:158.85pt;width:92.6pt;height:83.45pt;z-index:251667456" filled="f" stroked="f">
            <v:textbox style="mso-next-textbox:#_x0000_s1035">
              <w:txbxContent>
                <w:p w:rsidR="005D3B10" w:rsidRDefault="005D3B10" w:rsidP="00AD100B">
                  <w:pPr>
                    <w:jc w:val="center"/>
                  </w:pPr>
                  <w:r>
                    <w:t>Students work in groups to create posters reviewing each text structure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27" type="#_x0000_t202" style="position:absolute;margin-left:78.85pt;margin-top:85.7pt;width:70.85pt;height:50.3pt;z-index:251659264" filled="f" stroked="f">
            <v:textbox style="mso-next-textbox:#_x0000_s1027">
              <w:txbxContent>
                <w:p w:rsidR="005D3B10" w:rsidRPr="00E218AB" w:rsidRDefault="005D3B10" w:rsidP="00E218AB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218AB">
                    <w:rPr>
                      <w:b/>
                      <w:sz w:val="32"/>
                      <w:szCs w:val="32"/>
                    </w:rPr>
                    <w:t>Labor Day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33" type="#_x0000_t202" style="position:absolute;margin-left:384pt;margin-top:68.55pt;width:93.7pt;height:80pt;z-index:251665408" filled="f" stroked="f">
            <v:textbox style="mso-next-textbox:#_x0000_s1033">
              <w:txbxContent>
                <w:p w:rsidR="005D3B10" w:rsidRDefault="005D3B10" w:rsidP="00E218AB">
                  <w:pPr>
                    <w:jc w:val="center"/>
                  </w:pPr>
                  <w:r>
                    <w:t>Text Structure: Cause and Effect</w:t>
                  </w:r>
                </w:p>
                <w:p w:rsidR="005D3B10" w:rsidRDefault="005D3B10" w:rsidP="00E218AB">
                  <w:pPr>
                    <w:jc w:val="center"/>
                  </w:pPr>
                  <w:r>
                    <w:t>“Warming Up”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30" type="#_x0000_t202" style="position:absolute;margin-left:484.6pt;margin-top:68.55pt;width:107.4pt;height:84.55pt;z-index:251662336" filled="f" stroked="f">
            <v:textbox style="mso-next-textbox:#_x0000_s1030">
              <w:txbxContent>
                <w:p w:rsidR="005D3B10" w:rsidRDefault="005D3B10" w:rsidP="00E218AB">
                  <w:pPr>
                    <w:jc w:val="center"/>
                  </w:pPr>
                  <w:proofErr w:type="gramStart"/>
                  <w:r>
                    <w:t>Movie about Apprenticeships and Historical Boxes.</w:t>
                  </w:r>
                  <w:proofErr w:type="gramEnd"/>
                  <w:r>
                    <w:t xml:space="preserve"> Student will take final notes.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32" type="#_x0000_t202" style="position:absolute;margin-left:275.45pt;margin-top:68.55pt;width:94.85pt;height:80pt;z-index:251664384" filled="f" stroked="f">
            <v:textbox style="mso-next-textbox:#_x0000_s1032">
              <w:txbxContent>
                <w:p w:rsidR="005D3B10" w:rsidRDefault="005D3B10" w:rsidP="00E218AB">
                  <w:pPr>
                    <w:jc w:val="center"/>
                  </w:pPr>
                  <w:r>
                    <w:t>Text Structure: Problem and Solution</w:t>
                  </w:r>
                </w:p>
                <w:p w:rsidR="005D3B10" w:rsidRDefault="005D3B10" w:rsidP="00E218AB">
                  <w:pPr>
                    <w:jc w:val="center"/>
                  </w:pPr>
                  <w:r>
                    <w:t xml:space="preserve"> “Get Fit”</w:t>
                  </w:r>
                </w:p>
              </w:txbxContent>
            </v:textbox>
          </v:shape>
        </w:pict>
      </w:r>
      <w:r w:rsidR="00F16AA9">
        <w:rPr>
          <w:noProof/>
        </w:rPr>
        <w:pict>
          <v:shape id="_x0000_s1031" type="#_x0000_t202" style="position:absolute;margin-left:78.85pt;margin-top:164.55pt;width:70.85pt;height:77.75pt;z-index:251663360" filled="f" stroked="f">
            <v:textbox style="mso-next-textbox:#_x0000_s1031">
              <w:txbxContent>
                <w:p w:rsidR="005D3B10" w:rsidRDefault="005D3B10" w:rsidP="00E218AB">
                  <w:pPr>
                    <w:jc w:val="center"/>
                  </w:pPr>
                  <w:r>
                    <w:t xml:space="preserve">Lesson on citing sources and </w:t>
                  </w:r>
                  <w:proofErr w:type="spellStart"/>
                  <w:r>
                    <w:t>qoutes</w:t>
                  </w:r>
                  <w:proofErr w:type="spellEnd"/>
                </w:p>
              </w:txbxContent>
            </v:textbox>
          </v:shape>
        </w:pict>
      </w:r>
      <w:r w:rsidR="00F16AA9">
        <w:rPr>
          <w:noProof/>
        </w:rPr>
        <w:pict>
          <v:shape id="_x0000_s1026" type="#_x0000_t202" style="position:absolute;margin-left:-60.55pt;margin-top:-49.15pt;width:768pt;height:581.7pt;z-index:251658240" stroked="f">
            <v:textbox style="mso-next-textbox:#_x0000_s1026">
              <w:txbxContent>
                <w:p w:rsidR="005D3B10" w:rsidRDefault="005D3B10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9487807" cy="7253722"/>
                        <wp:effectExtent l="19050" t="0" r="0" b="0"/>
                        <wp:docPr id="1" name="il_fi" descr="http://calendarfeeds.com/wp-content/uploads/2012/05/september-2012-calenda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calendarfeeds.com/wp-content/uploads/2012/05/september-2012-calenda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9593" cy="72627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3523F" w:rsidSect="00E218A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18AB"/>
    <w:rsid w:val="001B3DBA"/>
    <w:rsid w:val="001C0980"/>
    <w:rsid w:val="0033523F"/>
    <w:rsid w:val="003451A1"/>
    <w:rsid w:val="00386AE2"/>
    <w:rsid w:val="004A4311"/>
    <w:rsid w:val="005D3B10"/>
    <w:rsid w:val="00787939"/>
    <w:rsid w:val="008C4EF0"/>
    <w:rsid w:val="00A018C2"/>
    <w:rsid w:val="00AD100B"/>
    <w:rsid w:val="00DE3CFA"/>
    <w:rsid w:val="00E218AB"/>
    <w:rsid w:val="00F16AA9"/>
    <w:rsid w:val="00FE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8</cp:revision>
  <dcterms:created xsi:type="dcterms:W3CDTF">2012-07-17T12:53:00Z</dcterms:created>
  <dcterms:modified xsi:type="dcterms:W3CDTF">2012-07-19T17:56:00Z</dcterms:modified>
</cp:coreProperties>
</file>